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CDFE9CD" w14:textId="77777777" w:rsidR="0035079E" w:rsidRPr="0035079E" w:rsidRDefault="00B736EB" w:rsidP="0035079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35079E" w:rsidRPr="0035079E">
        <w:rPr>
          <w:rFonts w:ascii="Arial" w:eastAsia="Times New Roman" w:hAnsi="Arial" w:cs="Arial"/>
          <w:b/>
          <w:bCs/>
          <w:color w:val="363636"/>
          <w:sz w:val="24"/>
          <w:szCs w:val="24"/>
          <w:lang w:eastAsia="uk-UA"/>
        </w:rPr>
        <w:t>№12дп-26</w:t>
      </w:r>
    </w:p>
    <w:p w14:paraId="043AC06D" w14:textId="4E408535" w:rsidR="0035079E" w:rsidRPr="0035079E" w:rsidRDefault="0035079E" w:rsidP="0035079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5079E">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35079E">
        <w:rPr>
          <w:rFonts w:ascii="Arial" w:eastAsia="Times New Roman" w:hAnsi="Arial" w:cs="Arial"/>
          <w:b/>
          <w:bCs/>
          <w:color w:val="363636"/>
          <w:sz w:val="24"/>
          <w:szCs w:val="24"/>
          <w:lang w:eastAsia="uk-UA"/>
        </w:rPr>
        <w:t>Київ</w:t>
      </w:r>
    </w:p>
    <w:p w14:paraId="5CF4D2D0" w14:textId="77777777" w:rsidR="0035079E" w:rsidRPr="0035079E" w:rsidRDefault="0035079E" w:rsidP="0035079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5079E">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Окружної прокуратури міста Миколаєва Миколаївської області </w:t>
      </w:r>
      <w:proofErr w:type="spellStart"/>
      <w:r w:rsidRPr="0035079E">
        <w:rPr>
          <w:rFonts w:ascii="Arial" w:eastAsia="Times New Roman" w:hAnsi="Arial" w:cs="Arial"/>
          <w:b/>
          <w:bCs/>
          <w:color w:val="363636"/>
          <w:sz w:val="24"/>
          <w:szCs w:val="24"/>
          <w:lang w:eastAsia="uk-UA"/>
        </w:rPr>
        <w:t>Вільчака</w:t>
      </w:r>
      <w:proofErr w:type="spellEnd"/>
      <w:r w:rsidRPr="0035079E">
        <w:rPr>
          <w:rFonts w:ascii="Arial" w:eastAsia="Times New Roman" w:hAnsi="Arial" w:cs="Arial"/>
          <w:b/>
          <w:bCs/>
          <w:color w:val="363636"/>
          <w:sz w:val="24"/>
          <w:szCs w:val="24"/>
          <w:lang w:eastAsia="uk-UA"/>
        </w:rPr>
        <w:t xml:space="preserve"> З.І.</w:t>
      </w:r>
    </w:p>
    <w:p w14:paraId="37485EC3" w14:textId="77777777" w:rsidR="0035079E" w:rsidRPr="0035079E" w:rsidRDefault="0035079E" w:rsidP="0035079E">
      <w:pPr>
        <w:spacing w:after="0" w:line="240" w:lineRule="auto"/>
        <w:rPr>
          <w:rFonts w:ascii="Times New Roman" w:eastAsia="Times New Roman" w:hAnsi="Times New Roman" w:cs="Times New Roman"/>
          <w:sz w:val="24"/>
          <w:szCs w:val="24"/>
          <w:lang w:eastAsia="uk-UA"/>
        </w:rPr>
      </w:pPr>
    </w:p>
    <w:p w14:paraId="6E68399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5079E">
        <w:rPr>
          <w:rFonts w:ascii="Times New Roman" w:eastAsia="Times New Roman" w:hAnsi="Times New Roman" w:cs="Times New Roman"/>
          <w:color w:val="363636"/>
          <w:sz w:val="28"/>
          <w:szCs w:val="28"/>
          <w:lang w:eastAsia="uk-UA"/>
        </w:rPr>
        <w:t>Радзівона</w:t>
      </w:r>
      <w:proofErr w:type="spellEnd"/>
      <w:r w:rsidRPr="0035079E">
        <w:rPr>
          <w:rFonts w:ascii="Times New Roman" w:eastAsia="Times New Roman" w:hAnsi="Times New Roman" w:cs="Times New Roman"/>
          <w:color w:val="363636"/>
          <w:sz w:val="28"/>
          <w:szCs w:val="28"/>
          <w:lang w:eastAsia="uk-UA"/>
        </w:rPr>
        <w:t xml:space="preserve"> М.О., членів – </w:t>
      </w:r>
      <w:proofErr w:type="spellStart"/>
      <w:r w:rsidRPr="0035079E">
        <w:rPr>
          <w:rFonts w:ascii="Times New Roman" w:eastAsia="Times New Roman" w:hAnsi="Times New Roman" w:cs="Times New Roman"/>
          <w:color w:val="363636"/>
          <w:sz w:val="28"/>
          <w:szCs w:val="28"/>
          <w:lang w:eastAsia="uk-UA"/>
        </w:rPr>
        <w:t>Бобровник</w:t>
      </w:r>
      <w:proofErr w:type="spellEnd"/>
      <w:r w:rsidRPr="0035079E">
        <w:rPr>
          <w:rFonts w:ascii="Times New Roman" w:eastAsia="Times New Roman" w:hAnsi="Times New Roman" w:cs="Times New Roman"/>
          <w:color w:val="363636"/>
          <w:sz w:val="28"/>
          <w:szCs w:val="28"/>
          <w:lang w:eastAsia="uk-UA"/>
        </w:rPr>
        <w:t xml:space="preserve"> С.В., </w:t>
      </w:r>
      <w:proofErr w:type="spellStart"/>
      <w:r w:rsidRPr="0035079E">
        <w:rPr>
          <w:rFonts w:ascii="Times New Roman" w:eastAsia="Times New Roman" w:hAnsi="Times New Roman" w:cs="Times New Roman"/>
          <w:color w:val="363636"/>
          <w:sz w:val="28"/>
          <w:szCs w:val="28"/>
          <w:lang w:eastAsia="uk-UA"/>
        </w:rPr>
        <w:t>Булулукова</w:t>
      </w:r>
      <w:proofErr w:type="spellEnd"/>
      <w:r w:rsidRPr="0035079E">
        <w:rPr>
          <w:rFonts w:ascii="Times New Roman" w:eastAsia="Times New Roman" w:hAnsi="Times New Roman" w:cs="Times New Roman"/>
          <w:color w:val="363636"/>
          <w:sz w:val="28"/>
          <w:szCs w:val="28"/>
          <w:lang w:eastAsia="uk-UA"/>
        </w:rPr>
        <w:t xml:space="preserve"> О.Ю., Гарбузи Н.В., Коваль К.П., </w:t>
      </w:r>
      <w:proofErr w:type="spellStart"/>
      <w:r w:rsidRPr="0035079E">
        <w:rPr>
          <w:rFonts w:ascii="Times New Roman" w:eastAsia="Times New Roman" w:hAnsi="Times New Roman" w:cs="Times New Roman"/>
          <w:color w:val="363636"/>
          <w:sz w:val="28"/>
          <w:szCs w:val="28"/>
          <w:lang w:eastAsia="uk-UA"/>
        </w:rPr>
        <w:t>Куриленка</w:t>
      </w:r>
      <w:proofErr w:type="spellEnd"/>
      <w:r w:rsidRPr="0035079E">
        <w:rPr>
          <w:rFonts w:ascii="Times New Roman" w:eastAsia="Times New Roman" w:hAnsi="Times New Roman" w:cs="Times New Roman"/>
          <w:color w:val="363636"/>
          <w:sz w:val="28"/>
          <w:szCs w:val="28"/>
          <w:lang w:eastAsia="uk-UA"/>
        </w:rPr>
        <w:t xml:space="preserve"> Д.В., </w:t>
      </w:r>
      <w:proofErr w:type="spellStart"/>
      <w:r w:rsidRPr="0035079E">
        <w:rPr>
          <w:rFonts w:ascii="Times New Roman" w:eastAsia="Times New Roman" w:hAnsi="Times New Roman" w:cs="Times New Roman"/>
          <w:color w:val="363636"/>
          <w:sz w:val="28"/>
          <w:szCs w:val="28"/>
          <w:lang w:eastAsia="uk-UA"/>
        </w:rPr>
        <w:t>Мавроді</w:t>
      </w:r>
      <w:proofErr w:type="spellEnd"/>
      <w:r w:rsidRPr="0035079E">
        <w:rPr>
          <w:rFonts w:ascii="Times New Roman" w:eastAsia="Times New Roman" w:hAnsi="Times New Roman" w:cs="Times New Roman"/>
          <w:color w:val="363636"/>
          <w:sz w:val="28"/>
          <w:szCs w:val="28"/>
          <w:lang w:eastAsia="uk-UA"/>
        </w:rPr>
        <w:t xml:space="preserve"> В.В., </w:t>
      </w:r>
      <w:proofErr w:type="spellStart"/>
      <w:r w:rsidRPr="0035079E">
        <w:rPr>
          <w:rFonts w:ascii="Times New Roman" w:eastAsia="Times New Roman" w:hAnsi="Times New Roman" w:cs="Times New Roman"/>
          <w:color w:val="363636"/>
          <w:sz w:val="28"/>
          <w:szCs w:val="28"/>
          <w:lang w:eastAsia="uk-UA"/>
        </w:rPr>
        <w:t>Міхеда</w:t>
      </w:r>
      <w:proofErr w:type="spellEnd"/>
      <w:r w:rsidRPr="0035079E">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Окружної прокуратури міста Миколаєва Миколаївської області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Захара Івановича у дисциплінарному провадженні № </w:t>
      </w:r>
      <w:bookmarkStart w:id="0" w:name="_Hlk213922712"/>
      <w:r w:rsidRPr="0035079E">
        <w:rPr>
          <w:rFonts w:ascii="Times New Roman" w:eastAsia="Times New Roman" w:hAnsi="Times New Roman" w:cs="Times New Roman"/>
          <w:color w:val="000000"/>
          <w:sz w:val="28"/>
          <w:szCs w:val="28"/>
          <w:lang w:eastAsia="uk-UA"/>
        </w:rPr>
        <w:t>07/3/2-674дс-174дп-25</w:t>
      </w:r>
      <w:bookmarkEnd w:id="0"/>
      <w:r w:rsidRPr="0035079E">
        <w:rPr>
          <w:rFonts w:ascii="Times New Roman" w:eastAsia="Times New Roman" w:hAnsi="Times New Roman" w:cs="Times New Roman"/>
          <w:color w:val="363636"/>
          <w:sz w:val="28"/>
          <w:szCs w:val="28"/>
          <w:lang w:eastAsia="uk-UA"/>
        </w:rPr>
        <w:t>,</w:t>
      </w:r>
    </w:p>
    <w:p w14:paraId="2F75BB55"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52A07A54" w14:textId="77777777" w:rsidR="0035079E" w:rsidRPr="0035079E" w:rsidRDefault="0035079E" w:rsidP="0035079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ВСТАНОВИЛА:</w:t>
      </w:r>
    </w:p>
    <w:p w14:paraId="7181C92C" w14:textId="77777777" w:rsidR="0035079E" w:rsidRPr="0035079E" w:rsidRDefault="0035079E" w:rsidP="0035079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4"/>
          <w:szCs w:val="24"/>
          <w:lang w:eastAsia="uk-UA"/>
        </w:rPr>
        <w:t> </w:t>
      </w:r>
    </w:p>
    <w:p w14:paraId="1B0F82F7" w14:textId="77777777" w:rsidR="0035079E" w:rsidRPr="0035079E" w:rsidRDefault="0035079E" w:rsidP="0035079E">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1.</w:t>
      </w:r>
      <w:r w:rsidRPr="0035079E">
        <w:rPr>
          <w:rFonts w:ascii="Times New Roman" w:eastAsia="Times New Roman" w:hAnsi="Times New Roman" w:cs="Times New Roman"/>
          <w:color w:val="363636"/>
          <w:sz w:val="14"/>
          <w:szCs w:val="14"/>
          <w:lang w:eastAsia="uk-UA"/>
        </w:rPr>
        <w:t>  </w:t>
      </w:r>
      <w:r w:rsidRPr="0035079E">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D1FF97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Захар Іванович в органах прокуратури працює з вересня 2009 року, посаду прокурора Окружної прокуратури міста Миколаєва Миколаївської області обіймає із 05 травня 2021 року.</w:t>
      </w:r>
    </w:p>
    <w:p w14:paraId="0EB181B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Присягу прокурора склав 04 лютого 2011 року, з положеннями Кодексу професійної етики та поведінки прокурорів ознайомлений 16 травня 2017 року.</w:t>
      </w:r>
    </w:p>
    <w:p w14:paraId="4AC9907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1B7CFF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73B1188E" w14:textId="77777777" w:rsidR="0035079E" w:rsidRPr="0035079E" w:rsidRDefault="0035079E" w:rsidP="0035079E">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2.</w:t>
      </w:r>
      <w:r w:rsidRPr="0035079E">
        <w:rPr>
          <w:rFonts w:ascii="Times New Roman" w:eastAsia="Times New Roman" w:hAnsi="Times New Roman" w:cs="Times New Roman"/>
          <w:color w:val="363636"/>
          <w:sz w:val="14"/>
          <w:szCs w:val="14"/>
          <w:lang w:eastAsia="uk-UA"/>
        </w:rPr>
        <w:t>  </w:t>
      </w:r>
      <w:r w:rsidRPr="0035079E">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C07EEC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 xml:space="preserve">До Комісії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w:t>
      </w:r>
    </w:p>
    <w:p w14:paraId="0760376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5079E">
        <w:rPr>
          <w:rFonts w:ascii="Times New Roman" w:eastAsia="Times New Roman" w:hAnsi="Times New Roman" w:cs="Times New Roman"/>
          <w:color w:val="363636"/>
          <w:sz w:val="28"/>
          <w:szCs w:val="28"/>
          <w:lang w:eastAsia="uk-UA"/>
        </w:rPr>
        <w:t>розподілено</w:t>
      </w:r>
      <w:proofErr w:type="spellEnd"/>
      <w:r w:rsidRPr="0035079E">
        <w:rPr>
          <w:rFonts w:ascii="Times New Roman" w:eastAsia="Times New Roman" w:hAnsi="Times New Roman" w:cs="Times New Roman"/>
          <w:color w:val="363636"/>
          <w:sz w:val="28"/>
          <w:szCs w:val="28"/>
          <w:lang w:eastAsia="uk-UA"/>
        </w:rPr>
        <w:t xml:space="preserve"> члену Комісії </w:t>
      </w:r>
      <w:proofErr w:type="spellStart"/>
      <w:r w:rsidRPr="0035079E">
        <w:rPr>
          <w:rFonts w:ascii="Times New Roman" w:eastAsia="Times New Roman" w:hAnsi="Times New Roman" w:cs="Times New Roman"/>
          <w:color w:val="363636"/>
          <w:sz w:val="28"/>
          <w:szCs w:val="28"/>
          <w:lang w:eastAsia="uk-UA"/>
        </w:rPr>
        <w:t>Радзівону</w:t>
      </w:r>
      <w:proofErr w:type="spellEnd"/>
      <w:r w:rsidRPr="0035079E">
        <w:rPr>
          <w:rFonts w:ascii="Times New Roman" w:eastAsia="Times New Roman" w:hAnsi="Times New Roman" w:cs="Times New Roman"/>
          <w:color w:val="363636"/>
          <w:sz w:val="28"/>
          <w:szCs w:val="28"/>
          <w:lang w:eastAsia="uk-UA"/>
        </w:rPr>
        <w:t xml:space="preserve"> М.О., яким 25 липня 2025 року прийнято рішення про відкриття дисциплінарного провадження.</w:t>
      </w:r>
    </w:p>
    <w:p w14:paraId="113A9F5F"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Рішенням Комісії від 11 вересня 2025 року № 372дп-25 продовжено строк перевірки відомостей про наявність підстав для притягнення прокурора Окружної прокуратури міста Миколаєва Миколаївської області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Захара Івановича до дисциплінарної відповідальності у дисциплінарному провадженні № 07/3/2-674дс-174дп-25 до 17 жовтня 2025 року.</w:t>
      </w:r>
    </w:p>
    <w:p w14:paraId="1100CC6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35079E">
        <w:rPr>
          <w:rFonts w:ascii="Times New Roman" w:eastAsia="Times New Roman" w:hAnsi="Times New Roman" w:cs="Times New Roman"/>
          <w:color w:val="363636"/>
          <w:sz w:val="28"/>
          <w:szCs w:val="28"/>
          <w:lang w:eastAsia="uk-UA"/>
        </w:rPr>
        <w:t>Радзівоном</w:t>
      </w:r>
      <w:proofErr w:type="spellEnd"/>
      <w:r w:rsidRPr="0035079E">
        <w:rPr>
          <w:rFonts w:ascii="Times New Roman" w:eastAsia="Times New Roman" w:hAnsi="Times New Roman" w:cs="Times New Roman"/>
          <w:color w:val="363636"/>
          <w:sz w:val="28"/>
          <w:szCs w:val="28"/>
          <w:lang w:eastAsia="uk-UA"/>
        </w:rPr>
        <w:t xml:space="preserve"> М.О. 08 січня 2026 року складено висновок про відсутність дисциплінарного проступку в діях прокурора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який того ж дня разом із матеріалами дисциплінарного провадження передано на розгляд КДКП.</w:t>
      </w:r>
    </w:p>
    <w:p w14:paraId="66ADD9BD"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3687177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779B974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Прокурор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листом від 1</w:t>
      </w:r>
      <w:r w:rsidRPr="0035079E">
        <w:rPr>
          <w:rFonts w:ascii="Times New Roman" w:eastAsia="Times New Roman" w:hAnsi="Times New Roman" w:cs="Times New Roman"/>
          <w:color w:val="363636"/>
          <w:sz w:val="28"/>
          <w:szCs w:val="28"/>
          <w:lang w:val="ru-RU" w:eastAsia="uk-UA"/>
        </w:rPr>
        <w:t>5</w:t>
      </w:r>
      <w:r w:rsidRPr="0035079E">
        <w:rPr>
          <w:rFonts w:ascii="Times New Roman" w:eastAsia="Times New Roman" w:hAnsi="Times New Roman" w:cs="Times New Roman"/>
          <w:color w:val="363636"/>
          <w:sz w:val="28"/>
          <w:szCs w:val="28"/>
          <w:lang w:eastAsia="uk-UA"/>
        </w:rPr>
        <w:t> січня 2026 року повідомив Комісії про згоду на розгляд висновку за його відсутності.</w:t>
      </w:r>
    </w:p>
    <w:p w14:paraId="27076C5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w:t>
      </w:r>
    </w:p>
    <w:p w14:paraId="62D40EA9" w14:textId="77777777" w:rsidR="0035079E" w:rsidRPr="0035079E" w:rsidRDefault="0035079E" w:rsidP="0035079E">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7C43470D" w14:textId="77777777" w:rsidR="0035079E" w:rsidRPr="0035079E" w:rsidRDefault="0035079E" w:rsidP="0035079E">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3.</w:t>
      </w:r>
      <w:r w:rsidRPr="0035079E">
        <w:rPr>
          <w:rFonts w:ascii="Times New Roman" w:eastAsia="Times New Roman" w:hAnsi="Times New Roman" w:cs="Times New Roman"/>
          <w:color w:val="363636"/>
          <w:sz w:val="14"/>
          <w:szCs w:val="14"/>
          <w:lang w:eastAsia="uk-UA"/>
        </w:rPr>
        <w:t>  </w:t>
      </w:r>
      <w:r w:rsidRPr="0035079E">
        <w:rPr>
          <w:rFonts w:ascii="Times New Roman" w:eastAsia="Times New Roman" w:hAnsi="Times New Roman" w:cs="Times New Roman"/>
          <w:b/>
          <w:bCs/>
          <w:color w:val="363636"/>
          <w:sz w:val="28"/>
          <w:szCs w:val="28"/>
          <w:lang w:eastAsia="uk-UA"/>
        </w:rPr>
        <w:t>Зміст дисциплінарної скарги</w:t>
      </w:r>
    </w:p>
    <w:p w14:paraId="3C09BFE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Скаржник зазначив, що службовими особами Міжрайонної МСЕК № 2 Обласного центру медико-соціальної експертизи Миколаївської обласної ради 20 червня 2023 року було видано довідку до </w:t>
      </w:r>
      <w:proofErr w:type="spellStart"/>
      <w:r w:rsidRPr="0035079E">
        <w:rPr>
          <w:rFonts w:ascii="Times New Roman" w:eastAsia="Times New Roman" w:hAnsi="Times New Roman" w:cs="Times New Roman"/>
          <w:color w:val="363636"/>
          <w:sz w:val="28"/>
          <w:szCs w:val="28"/>
          <w:lang w:eastAsia="uk-UA"/>
        </w:rPr>
        <w:t>акта</w:t>
      </w:r>
      <w:proofErr w:type="spellEnd"/>
      <w:r w:rsidRPr="0035079E">
        <w:rPr>
          <w:rFonts w:ascii="Times New Roman" w:eastAsia="Times New Roman" w:hAnsi="Times New Roman" w:cs="Times New Roman"/>
          <w:color w:val="363636"/>
          <w:sz w:val="28"/>
          <w:szCs w:val="28"/>
          <w:lang w:eastAsia="uk-UA"/>
        </w:rPr>
        <w:t xml:space="preserve"> огляду, згідно з якою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 І. встановлено інвалідність ІІІ групи.</w:t>
      </w:r>
    </w:p>
    <w:p w14:paraId="5D12BB7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на момент звернення до Міжрайонної МСЕК № 2 Обласного центру медико-соціальної експертизи Миколаївської обласної ради достовірно знав про відсутність у нього функціональних порушень, які відповідали б критеріям для встановлення інвалідності ІІІ групи, а відтак не мав підстав для її отримання.</w:t>
      </w:r>
    </w:p>
    <w:p w14:paraId="32AF45F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 xml:space="preserve">Надалі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звернувся до органів Пенсійного фонду України із заявою про призначення пенсії по інвалідності, за результатами розгляду якої йому було призначено пенсію відповідно до Закону України «Про загальнообов’язкове державне пенсійне страхування».</w:t>
      </w:r>
    </w:p>
    <w:p w14:paraId="091CA865"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Отже, на переконання скаржника,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під час оформлення інвалідності діяв у власних приватних інтересах, чим порушив вимоги Кодексу професійної етики та поведінки прокурорів (далі – Кодекс).</w:t>
      </w:r>
    </w:p>
    <w:p w14:paraId="2B74E7F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EF4785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43B9EB50" w14:textId="77777777" w:rsidR="0035079E" w:rsidRPr="0035079E" w:rsidRDefault="0035079E" w:rsidP="0035079E">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4.</w:t>
      </w:r>
      <w:r w:rsidRPr="0035079E">
        <w:rPr>
          <w:rFonts w:ascii="Times New Roman" w:eastAsia="Times New Roman" w:hAnsi="Times New Roman" w:cs="Times New Roman"/>
          <w:color w:val="363636"/>
          <w:sz w:val="14"/>
          <w:szCs w:val="14"/>
          <w:lang w:eastAsia="uk-UA"/>
        </w:rPr>
        <w:t>  </w:t>
      </w:r>
      <w:r w:rsidRPr="0035079E">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4E853500" w14:textId="77777777" w:rsidR="0035079E" w:rsidRPr="0035079E" w:rsidRDefault="0035079E" w:rsidP="0035079E">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674F322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35079E">
        <w:rPr>
          <w:rFonts w:ascii="Times New Roman" w:eastAsia="Times New Roman" w:hAnsi="Times New Roman" w:cs="Times New Roman"/>
          <w:color w:val="363636"/>
          <w:sz w:val="28"/>
          <w:szCs w:val="28"/>
          <w:lang w:eastAsia="uk-UA"/>
        </w:rPr>
        <w:t>Радзівона</w:t>
      </w:r>
      <w:proofErr w:type="spellEnd"/>
      <w:r w:rsidRPr="0035079E">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6443738E"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AB4FEAF"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C9B28D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477B5CF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2AAF9F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В органах прокуратури також було виявлено непропорційно велику кількість випадків встановлення інвалідності за підозрілих обставин.</w:t>
      </w:r>
    </w:p>
    <w:p w14:paraId="5443C74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35079E">
        <w:rPr>
          <w:rFonts w:ascii="Times New Roman" w:eastAsia="Times New Roman" w:hAnsi="Times New Roman" w:cs="Times New Roman"/>
          <w:color w:val="363636"/>
          <w:sz w:val="28"/>
          <w:szCs w:val="28"/>
          <w:lang w:eastAsia="uk-UA"/>
        </w:rPr>
        <w:t>інвалідностей</w:t>
      </w:r>
      <w:proofErr w:type="spellEnd"/>
      <w:r w:rsidRPr="0035079E">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4740CD2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C0A38C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F307F8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29882EF"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FE3C31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У зв’язку з тим, що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з 2023 року має інвалідність ІІІ групи та отримує пенсію по інвалідності, 15 липня 2025 року Генеральна інспекція направила до КДКП дисциплінарну скаргу щодо можливого вчинення прокурором Окружної прокуратури міста Миколаєва Миколаївської області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 проступку.</w:t>
      </w:r>
    </w:p>
    <w:p w14:paraId="5FC0595E"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членом Комісії </w:t>
      </w:r>
      <w:proofErr w:type="spellStart"/>
      <w:r w:rsidRPr="0035079E">
        <w:rPr>
          <w:rFonts w:ascii="Times New Roman" w:eastAsia="Times New Roman" w:hAnsi="Times New Roman" w:cs="Times New Roman"/>
          <w:color w:val="363636"/>
          <w:sz w:val="28"/>
          <w:szCs w:val="28"/>
          <w:lang w:eastAsia="uk-UA"/>
        </w:rPr>
        <w:t>Радзівоном</w:t>
      </w:r>
      <w:proofErr w:type="spellEnd"/>
      <w:r w:rsidRPr="0035079E">
        <w:rPr>
          <w:rFonts w:ascii="Times New Roman" w:eastAsia="Times New Roman" w:hAnsi="Times New Roman" w:cs="Times New Roman"/>
          <w:color w:val="363636"/>
          <w:sz w:val="28"/>
          <w:szCs w:val="28"/>
          <w:lang w:eastAsia="uk-UA"/>
        </w:rPr>
        <w:t xml:space="preserve"> М.О. листом від 25 липня 2025 року № 07/3/2-3160вих-25 ініційовано проведення службового розслідування за фактами, викладеними у дисциплінарній скарзі. Листом від 05 серпня 2025 року № 17/1/1-70338вих-25 Генеральна інспекція проінформувала керівника Миколаївської обласної прокуратури про необхідність його проведення. Відповідне службове розслідування призначено наказом керівника цієї прокуратури від 07 серпня 2025 року №77.</w:t>
      </w:r>
    </w:p>
    <w:p w14:paraId="7131497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випискою до </w:t>
      </w:r>
      <w:proofErr w:type="spellStart"/>
      <w:r w:rsidRPr="0035079E">
        <w:rPr>
          <w:rFonts w:ascii="Times New Roman" w:eastAsia="Times New Roman" w:hAnsi="Times New Roman" w:cs="Times New Roman"/>
          <w:color w:val="363636"/>
          <w:sz w:val="28"/>
          <w:szCs w:val="28"/>
          <w:lang w:eastAsia="uk-UA"/>
        </w:rPr>
        <w:t>акта</w:t>
      </w:r>
      <w:proofErr w:type="spellEnd"/>
      <w:r w:rsidRPr="0035079E">
        <w:rPr>
          <w:rFonts w:ascii="Times New Roman" w:eastAsia="Times New Roman" w:hAnsi="Times New Roman" w:cs="Times New Roman"/>
          <w:color w:val="363636"/>
          <w:sz w:val="28"/>
          <w:szCs w:val="28"/>
          <w:lang w:eastAsia="uk-UA"/>
        </w:rPr>
        <w:t xml:space="preserve"> огляду медико-соціальної експертної комісії від 20 червня 2023 року серії 12 ААВ № 596606, виданою Міжрайонною МСЕК № 2 Обласного центру </w:t>
      </w:r>
      <w:r w:rsidRPr="0035079E">
        <w:rPr>
          <w:rFonts w:ascii="Times New Roman" w:eastAsia="Times New Roman" w:hAnsi="Times New Roman" w:cs="Times New Roman"/>
          <w:color w:val="363636"/>
          <w:sz w:val="28"/>
          <w:szCs w:val="28"/>
          <w:lang w:eastAsia="uk-UA"/>
        </w:rPr>
        <w:lastRenderedPageBreak/>
        <w:t xml:space="preserve">медико-соціальної експертизи Миколаївської обласної ради,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встановлено інвалідність ІІІ групи строком до 01 липня 2024 року, при цьому датою чергового переогляду визначено червень 2024 року.</w:t>
      </w:r>
    </w:p>
    <w:p w14:paraId="0ADCE7D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Відповідно до довідки до </w:t>
      </w:r>
      <w:proofErr w:type="spellStart"/>
      <w:r w:rsidRPr="0035079E">
        <w:rPr>
          <w:rFonts w:ascii="Times New Roman" w:eastAsia="Times New Roman" w:hAnsi="Times New Roman" w:cs="Times New Roman"/>
          <w:color w:val="363636"/>
          <w:sz w:val="28"/>
          <w:szCs w:val="28"/>
          <w:lang w:eastAsia="uk-UA"/>
        </w:rPr>
        <w:t>акта</w:t>
      </w:r>
      <w:proofErr w:type="spellEnd"/>
      <w:r w:rsidRPr="0035079E">
        <w:rPr>
          <w:rFonts w:ascii="Times New Roman" w:eastAsia="Times New Roman" w:hAnsi="Times New Roman" w:cs="Times New Roman"/>
          <w:color w:val="363636"/>
          <w:sz w:val="28"/>
          <w:szCs w:val="28"/>
          <w:lang w:eastAsia="uk-UA"/>
        </w:rPr>
        <w:t xml:space="preserve"> огляду медико-соціальної експертної комісії від 19 липня 2024 року серії 12 ААГ № 517377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продовжено інвалідність ІІІ групи строком до 01 липня 2025 року, з визначенням дати чергового переогляду у червні 2025 року.</w:t>
      </w:r>
    </w:p>
    <w:p w14:paraId="57B6521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Згідно з інформацією Миколаївської обласної прокуратури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надав до кадрового підрозділу індивідуальну програму реабілітації особи з інвалідністю. Водночас наявна індивідуальна програма реабілітації не передбачає заходів із облаштування робочого місця, коригування робочого графіка чи здійснення заходів з трудової реабілітації. З указаних питань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до відділу кадрової роботи та державної служби обласної прокуратури не звертався.</w:t>
      </w:r>
    </w:p>
    <w:p w14:paraId="0878C87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є військовозобов’язаним та перебуває на військовому обліку в </w:t>
      </w:r>
      <w:proofErr w:type="spellStart"/>
      <w:r w:rsidRPr="0035079E">
        <w:rPr>
          <w:rFonts w:ascii="Times New Roman" w:eastAsia="Times New Roman" w:hAnsi="Times New Roman" w:cs="Times New Roman"/>
          <w:color w:val="363636"/>
          <w:sz w:val="28"/>
          <w:szCs w:val="28"/>
          <w:lang w:eastAsia="uk-UA"/>
        </w:rPr>
        <w:t>Інгульському</w:t>
      </w:r>
      <w:proofErr w:type="spellEnd"/>
      <w:r w:rsidRPr="0035079E">
        <w:rPr>
          <w:rFonts w:ascii="Times New Roman" w:eastAsia="Times New Roman" w:hAnsi="Times New Roman" w:cs="Times New Roman"/>
          <w:color w:val="363636"/>
          <w:sz w:val="28"/>
          <w:szCs w:val="28"/>
          <w:lang w:eastAsia="uk-UA"/>
        </w:rPr>
        <w:t xml:space="preserve"> районному територіальному центрі комплектування та соціальної підтримки міста Миколаєва.</w:t>
      </w:r>
    </w:p>
    <w:p w14:paraId="1CAEBA2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заяву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від 07 липня 2023 року про призначення пенсії по інвалідності. Згідно з наданими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 відомостями з особистого кабінету Пенсійного фонду України, з 26 травня 2023 року йому призначено пенсію по інвалідності відповідно до Закону України «Про загальнообов’язкове державне пенсійне страхування».</w:t>
      </w:r>
    </w:p>
    <w:p w14:paraId="7628EE0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B400CF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033DF67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7B23DB95"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Згідно з інформацією Миколаївської обласної прокуратури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не проходив медичного обстеження в умовах стаціонару ДП «Український державний науково-дослідний інститут медико-соціальних проблем інвалідності МОЗ України». Доручення щодо забезпечення його прибуття до зазначеної установи для проходження медичного обстеження до обласної прокуратури не надходили.</w:t>
      </w:r>
    </w:p>
    <w:p w14:paraId="29ABEC7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09 квітня 2025 року № В 773,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не є особою з інвалідністю з 01 липня 2024 року. При цьому вказане рішення прийнято заочно, тобто без участі та особистого переогляду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w:t>
      </w:r>
    </w:p>
    <w:p w14:paraId="439BCCC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Надалі 07 серпня 2025 року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звернувся до Миколаївського окружного адміністративного суду з позовом про визнання незаконним та скасування рішення Центральної МСЕК від 09 квітня 2025 року за № В773 щодо скасування йому ІІІ групи інвалідності.</w:t>
      </w:r>
    </w:p>
    <w:p w14:paraId="4B0BBA9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Водночас відповідно до копії витягу з рішення експертної команди з оцінювання повсякденного функціонування особи від 18 серпня 2025 року № 112/25/1156/Р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з 01 липня 2025 року встановлено інвалідність ІІІ групи строком на два роки з визначенням дати повторного оцінювання 01 липня 2027 року.</w:t>
      </w:r>
    </w:p>
    <w:p w14:paraId="1C01496F"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786AEB5B" w14:textId="77777777" w:rsidR="0035079E" w:rsidRPr="0035079E" w:rsidRDefault="0035079E" w:rsidP="0035079E">
      <w:pPr>
        <w:shd w:val="clear" w:color="auto" w:fill="FCFCFC"/>
        <w:spacing w:beforeAutospacing="1" w:after="0" w:afterAutospacing="1" w:line="257" w:lineRule="atLeast"/>
        <w:ind w:hanging="420"/>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4.1</w:t>
      </w:r>
      <w:r w:rsidRPr="0035079E">
        <w:rPr>
          <w:rFonts w:ascii="Times New Roman" w:eastAsia="Times New Roman" w:hAnsi="Times New Roman" w:cs="Times New Roman"/>
          <w:color w:val="363636"/>
          <w:sz w:val="14"/>
          <w:szCs w:val="14"/>
          <w:lang w:eastAsia="uk-UA"/>
        </w:rPr>
        <w:t>  </w:t>
      </w:r>
      <w:r w:rsidRPr="0035079E">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38D3FF9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38001ABE"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Відповідно до наказу керівника Миколаївської обласної прокуратури від 07 серпня 2025 року №77 проведено службове розслідування за фактом можливого вчинення прокурором Окружної прокуратури міста Миколаєва Миколаївської області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70EC64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Під час службового розслідування інформація про отримання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 статусу особи з інвалідністю, оформлення пенсії по інвалідності, отримання пенсійних виплат, підтвердилася.</w:t>
      </w:r>
    </w:p>
    <w:p w14:paraId="0CD9C18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 xml:space="preserve">Ураховано, що на час завершення службового розслідування інформація щодо результатів перевірки правильності винесення МСЕК рішення від 18 серпня 2025 року про встановлення групи інвалідності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яка проводиться під час досудового розслідування у кримінальному провадженні № (конфіденційна інформація), відсутня.</w:t>
      </w:r>
    </w:p>
    <w:p w14:paraId="18E12365"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10178FA5" w14:textId="77777777" w:rsidR="0035079E" w:rsidRPr="0035079E" w:rsidRDefault="0035079E" w:rsidP="0035079E">
      <w:pPr>
        <w:shd w:val="clear" w:color="auto" w:fill="FCFCFC"/>
        <w:spacing w:beforeAutospacing="1" w:after="0" w:afterAutospacing="1" w:line="331" w:lineRule="atLeast"/>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5. Пояснення прокурора</w:t>
      </w:r>
    </w:p>
    <w:p w14:paraId="72EE580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3CB3C90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мають об’єктивного підтвердження та є необґрунтованими.</w:t>
      </w:r>
    </w:p>
    <w:p w14:paraId="5833EC4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Він повідомив, що з 14 річного віку має хронічну невиліковну хворобу, яка супроводжується періодичними загостреннями, обмеженням фізичних навантажень та постійним болем. Упродовж 2022 та 2025 років неодноразово проходив стаціонарне лікування, що підтверджується медичною документацією.</w:t>
      </w:r>
    </w:p>
    <w:p w14:paraId="5AFC5EB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Особисто до МСЕК для призначення інвалідності не звертався, відповідні документи готував сімейний лікар.</w:t>
      </w:r>
    </w:p>
    <w:p w14:paraId="1ECAAD8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У зв’язку з погіршенням стану здоров’я та з урахуванням наявних функціональних обмежень, за результатами розгляду медичної документації 20 червня 2023 року міжрайонною медико-соціальною експертною комісією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вперше встановлено інвалідність ІІІ групи строком на один рік, яка згодом була підтверджена та за результатами повторного огляду 19 липня 2024 року продовжена ще на один рік.</w:t>
      </w:r>
    </w:p>
    <w:p w14:paraId="606F26F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Додатково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вказав, що Комісія складалася з трьох лікарів, які опитували його щодо перебігу хвороби, лікування, проводили огляд, вивчали медичні документи. Комісію проходив в неробочий час. Про проходження Комісії ставив до відома керівництво прокуратури.</w:t>
      </w:r>
    </w:p>
    <w:p w14:paraId="2336002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Після отримання довідки про інвалідність 07 липня 2023 року він звернувся до </w:t>
      </w:r>
      <w:proofErr w:type="spellStart"/>
      <w:r w:rsidRPr="0035079E">
        <w:rPr>
          <w:rFonts w:ascii="Times New Roman" w:eastAsia="Times New Roman" w:hAnsi="Times New Roman" w:cs="Times New Roman"/>
          <w:color w:val="363636"/>
          <w:sz w:val="28"/>
          <w:szCs w:val="28"/>
          <w:lang w:eastAsia="uk-UA"/>
        </w:rPr>
        <w:t>Інгульського</w:t>
      </w:r>
      <w:proofErr w:type="spellEnd"/>
      <w:r w:rsidRPr="0035079E">
        <w:rPr>
          <w:rFonts w:ascii="Times New Roman" w:eastAsia="Times New Roman" w:hAnsi="Times New Roman" w:cs="Times New Roman"/>
          <w:color w:val="363636"/>
          <w:sz w:val="28"/>
          <w:szCs w:val="28"/>
          <w:lang w:eastAsia="uk-UA"/>
        </w:rPr>
        <w:t xml:space="preserve"> об’єднаного управління Пенсійного фонду України м. Миколаєва, де йому було призначено пенсію по інвалідності у розмірі 7 520 грн. Інших соціальних гарантій, пільг чи одноразових виплат у зв’язку з інвалідністю не отримував та ними не користувався.</w:t>
      </w:r>
    </w:p>
    <w:p w14:paraId="69AFF99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2025 році, у зв’язку зі змінами в системі МСЕК, матеріали щодо нього були передані до Центру оцінювання повсякденного функціонування особи Університетської клініки ВНМУ ім. М. І. Пирогова.</w:t>
      </w:r>
    </w:p>
    <w:p w14:paraId="1F07A6A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Витяг з рішення експертної команди від 09 квітня 2025 року № В 773, яким зроблено висновок про скасування раніше встановленої інвалідності у зв’язку з нібито недостатністю даних для її підтвердження, він отримав 07 липня 2025  року, при цьому про дату, час та місце проведення оцінювання його належним чином не повідомляли.</w:t>
      </w:r>
    </w:p>
    <w:p w14:paraId="0391D58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Зазначене рішення ним оскаржено 16 липня 2025 року до ДУ «Український державний науково-дослідний інститут медико-соціальних проблем інвалідності МОЗ України» та до Міністерства охорони здоров’я України. Крім того, відповідне рішення Центру оцінювання оскаржено 07 серпня 2025 року до Миколаївського окружного адміністративного суду.</w:t>
      </w:r>
    </w:p>
    <w:p w14:paraId="0CB942A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Одночасно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зазначив, що до закінчення строку дії попередньої інвалідності, 25 червня 2025 року, його сімейним лікарем в електронній системі подано заяву на проведення повторного експертного оцінювання. За результатами проходження експертної команди 18 серпня 2025 року у КНП «Баштанська багатопрофільна лікарня» йому встановлено інвалідність ІІІ групи строком на два роки.</w:t>
      </w:r>
    </w:p>
    <w:p w14:paraId="3A3E093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При цьому на момент подання сімейним лікарем направлення на експертне оцінювання відомості про скасування раніше встановленого статусу особи з інвалідністю були відсутні.</w:t>
      </w:r>
    </w:p>
    <w:p w14:paraId="78F5081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наголосив, що під час оформлення, продовження та переогляду інвалідності не використовував свій службовий статус, не здійснював будь-якого впливу на членів МСЕК або експертних команд, неправомірної вигоди не отримував, а всі рішення приймалися виключно компетентними органами на підставі поданих документів.</w:t>
      </w:r>
    </w:p>
    <w:p w14:paraId="6B44CE52" w14:textId="77777777" w:rsidR="0035079E" w:rsidRPr="0035079E" w:rsidRDefault="0035079E" w:rsidP="0035079E">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49AC09D0" w14:textId="77777777" w:rsidR="0035079E" w:rsidRPr="0035079E" w:rsidRDefault="0035079E" w:rsidP="0035079E">
      <w:pPr>
        <w:shd w:val="clear" w:color="auto" w:fill="FCFCFC"/>
        <w:spacing w:beforeAutospacing="1" w:after="0" w:afterAutospacing="1" w:line="257" w:lineRule="atLeast"/>
        <w:ind w:hanging="426"/>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6.</w:t>
      </w:r>
      <w:r w:rsidRPr="0035079E">
        <w:rPr>
          <w:rFonts w:ascii="Times New Roman" w:eastAsia="Times New Roman" w:hAnsi="Times New Roman" w:cs="Times New Roman"/>
          <w:color w:val="363636"/>
          <w:sz w:val="14"/>
          <w:szCs w:val="14"/>
          <w:lang w:eastAsia="uk-UA"/>
        </w:rPr>
        <w:t>      </w:t>
      </w:r>
      <w:r w:rsidRPr="0035079E">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68014B4C" w14:textId="77777777" w:rsidR="0035079E" w:rsidRPr="0035079E" w:rsidRDefault="0035079E" w:rsidP="0035079E">
      <w:pPr>
        <w:shd w:val="clear" w:color="auto" w:fill="FCFCFC"/>
        <w:spacing w:beforeAutospacing="1" w:after="0" w:afterAutospacing="1" w:line="240" w:lineRule="auto"/>
        <w:ind w:hanging="426"/>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Комісією рішення</w:t>
      </w:r>
    </w:p>
    <w:p w14:paraId="14B2A18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23EBF96F"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ECCEA0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63B963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36FE9D3D"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0E2FE2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F3D2BEE"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8CB3CC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57E766BF"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35DA00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9D102F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w:t>
      </w:r>
      <w:r w:rsidRPr="0035079E">
        <w:rPr>
          <w:rFonts w:ascii="Times New Roman" w:eastAsia="Times New Roman" w:hAnsi="Times New Roman" w:cs="Times New Roman"/>
          <w:color w:val="363636"/>
          <w:sz w:val="28"/>
          <w:szCs w:val="28"/>
          <w:lang w:eastAsia="uk-UA"/>
        </w:rPr>
        <w:lastRenderedPageBreak/>
        <w:t>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26A753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91FE2D9"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35079E">
        <w:rPr>
          <w:rFonts w:ascii="Times New Roman" w:eastAsia="Times New Roman" w:hAnsi="Times New Roman" w:cs="Times New Roman"/>
          <w:color w:val="363636"/>
          <w:sz w:val="28"/>
          <w:szCs w:val="28"/>
          <w:lang w:eastAsia="uk-UA"/>
        </w:rPr>
        <w:t>професійно</w:t>
      </w:r>
      <w:proofErr w:type="spellEnd"/>
      <w:r w:rsidRPr="0035079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74E823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9E556BC"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E3D485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00CBD2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3C10D6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35079E">
        <w:rPr>
          <w:rFonts w:ascii="Times New Roman" w:eastAsia="Times New Roman" w:hAnsi="Times New Roman" w:cs="Times New Roman"/>
          <w:color w:val="363636"/>
          <w:sz w:val="28"/>
          <w:szCs w:val="28"/>
          <w:lang w:eastAsia="uk-UA"/>
        </w:rPr>
        <w:t xml:space="preserve">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w:t>
      </w:r>
      <w:r w:rsidRPr="0035079E">
        <w:rPr>
          <w:rFonts w:ascii="Times New Roman" w:eastAsia="Times New Roman" w:hAnsi="Times New Roman" w:cs="Times New Roman"/>
          <w:color w:val="363636"/>
          <w:sz w:val="28"/>
          <w:szCs w:val="28"/>
          <w:lang w:eastAsia="uk-UA"/>
        </w:rPr>
        <w:lastRenderedPageBreak/>
        <w:t>переконання.</w:t>
      </w:r>
      <w:bookmarkStart w:id="2" w:name="n88"/>
      <w:bookmarkEnd w:id="2"/>
      <w:r w:rsidRPr="0035079E">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35079E">
        <w:rPr>
          <w:rFonts w:ascii="Times New Roman" w:eastAsia="Times New Roman" w:hAnsi="Times New Roman" w:cs="Times New Roman"/>
          <w:color w:val="363636"/>
          <w:sz w:val="28"/>
          <w:szCs w:val="28"/>
          <w:lang w:eastAsia="uk-UA"/>
        </w:rPr>
        <w:t>зв’язків</w:t>
      </w:r>
      <w:proofErr w:type="spellEnd"/>
      <w:r w:rsidRPr="0035079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302B336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45EF4B9"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35079E">
        <w:rPr>
          <w:rFonts w:ascii="Times New Roman" w:eastAsia="Times New Roman" w:hAnsi="Times New Roman" w:cs="Times New Roman"/>
          <w:color w:val="363636"/>
          <w:sz w:val="28"/>
          <w:szCs w:val="28"/>
          <w:lang w:eastAsia="uk-UA"/>
        </w:rPr>
        <w:t>професійно</w:t>
      </w:r>
      <w:proofErr w:type="spellEnd"/>
      <w:r w:rsidRPr="0035079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9DF009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B25D70E"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5B7EAC9"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BB6EB6D"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372763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lastRenderedPageBreak/>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5079E">
        <w:rPr>
          <w:rFonts w:ascii="Times New Roman" w:eastAsia="Times New Roman" w:hAnsi="Times New Roman" w:cs="Times New Roman"/>
          <w:color w:val="363636"/>
          <w:sz w:val="28"/>
          <w:szCs w:val="28"/>
          <w:lang w:eastAsia="uk-UA"/>
        </w:rPr>
        <w:t>професійно</w:t>
      </w:r>
      <w:proofErr w:type="spellEnd"/>
      <w:r w:rsidRPr="0035079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92EBA2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0A7783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35079E">
        <w:rPr>
          <w:rFonts w:ascii="Times New Roman" w:eastAsia="Times New Roman" w:hAnsi="Times New Roman" w:cs="Times New Roman"/>
          <w:b/>
          <w:bCs/>
          <w:color w:val="363636"/>
          <w:sz w:val="28"/>
          <w:szCs w:val="28"/>
          <w:lang w:eastAsia="uk-UA"/>
        </w:rPr>
        <w:t>Вільчака</w:t>
      </w:r>
      <w:proofErr w:type="spellEnd"/>
      <w:r w:rsidRPr="0035079E">
        <w:rPr>
          <w:rFonts w:ascii="Times New Roman" w:eastAsia="Times New Roman" w:hAnsi="Times New Roman" w:cs="Times New Roman"/>
          <w:b/>
          <w:bCs/>
          <w:color w:val="363636"/>
          <w:sz w:val="28"/>
          <w:szCs w:val="28"/>
          <w:lang w:eastAsia="uk-UA"/>
        </w:rPr>
        <w:t xml:space="preserve"> З.І.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3BB322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Дисциплінарне провадження стосовно прокурора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F8055D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969F81D"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16056A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w:t>
      </w:r>
      <w:r w:rsidRPr="0035079E">
        <w:rPr>
          <w:rFonts w:ascii="Times New Roman" w:eastAsia="Times New Roman" w:hAnsi="Times New Roman" w:cs="Times New Roman"/>
          <w:color w:val="363636"/>
          <w:sz w:val="28"/>
          <w:szCs w:val="28"/>
          <w:lang w:eastAsia="uk-UA"/>
        </w:rPr>
        <w:lastRenderedPageBreak/>
        <w:t>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7E9815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413A85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12D1C32"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 не порушено вимог, які ставляться до посади прокурора.</w:t>
      </w:r>
    </w:p>
    <w:p w14:paraId="3A9F6BCD"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інвалідність ІІІ групи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вперше встановлено 20 червня 2023 та підтверджено під час переоглядів 19 липня 2024 року і 18 серпня 2025 року. Черговий переогляд призначено на 01 липня 2027 року.</w:t>
      </w:r>
    </w:p>
    <w:p w14:paraId="10F775D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06F5F7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4BAD3257"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Відповідно до довідки Центральної МСЕК від 09 квітня 2025 року прийнято рішення про заочне скасування інвалідності ІІІ групи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з 01 </w:t>
      </w:r>
      <w:r w:rsidRPr="0035079E">
        <w:rPr>
          <w:rFonts w:ascii="Times New Roman" w:eastAsia="Times New Roman" w:hAnsi="Times New Roman" w:cs="Times New Roman"/>
          <w:color w:val="363636"/>
          <w:sz w:val="28"/>
          <w:szCs w:val="28"/>
          <w:lang w:eastAsia="uk-UA"/>
        </w:rPr>
        <w:lastRenderedPageBreak/>
        <w:t xml:space="preserve">липня 2024 року. Водночас зазначене рішення не стосувалося інвалідності, встановленої строком на один рік, яка була чинною у період із 20 червня 2023 року до 01 липня 2024 року. Повідомлення про необхідність прибуття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для проходження повного медичного обстеження та проведення додаткових досліджень, а також про дату і час засідання, на якому ухвалювалося рішення про невизнання його особою з інвалідністю, йому не надсилалося ні електронними засобами зв’язку, ні поштою.</w:t>
      </w:r>
    </w:p>
    <w:p w14:paraId="4E71079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На підставі зазначених обставин встановлено, що рішення Центральної МСЕК від 09 квітня 2025 року ухвалене без безпосередньої участі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який не мав можливості особисто прибути на переогляд та надати необхідні медичні документи для підтвердження свого стану здоров’я.</w:t>
      </w:r>
    </w:p>
    <w:p w14:paraId="613D75A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Після отримання повідомлення про невизнання його особою з інвалідністю прокурор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одразу вжив заходів для захисту своїх прав та законних інтересів. Зокрема, 07 серпня 2025 року він звернувся до Миколаївського окружного адміністративного суду з позовом про скасування рішення, яким його </w:t>
      </w:r>
      <w:proofErr w:type="spellStart"/>
      <w:r w:rsidRPr="0035079E">
        <w:rPr>
          <w:rFonts w:ascii="Times New Roman" w:eastAsia="Times New Roman" w:hAnsi="Times New Roman" w:cs="Times New Roman"/>
          <w:color w:val="363636"/>
          <w:sz w:val="28"/>
          <w:szCs w:val="28"/>
          <w:lang w:eastAsia="uk-UA"/>
        </w:rPr>
        <w:t>позбавлено</w:t>
      </w:r>
      <w:proofErr w:type="spellEnd"/>
      <w:r w:rsidRPr="0035079E">
        <w:rPr>
          <w:rFonts w:ascii="Times New Roman" w:eastAsia="Times New Roman" w:hAnsi="Times New Roman" w:cs="Times New Roman"/>
          <w:color w:val="363636"/>
          <w:sz w:val="28"/>
          <w:szCs w:val="28"/>
          <w:lang w:eastAsia="uk-UA"/>
        </w:rPr>
        <w:t xml:space="preserve"> статусу особи з інвалідністю.</w:t>
      </w:r>
    </w:p>
    <w:p w14:paraId="0DD6CE20"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Вказані обставини свідчать про те, що прокурор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своєчасно відреагував на рішення про невизнання його особою з інвалідністю та з власної ініціативи вжив передбачених законом заходів для захисту своїх прав у встановленому порядку.</w:t>
      </w:r>
    </w:p>
    <w:p w14:paraId="04AE6849"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Водночас відповідно до копії витягу з рішення експертної команди з оцінювання повсякденного функціонування особи від 18 серпня 2025 року № 112/25/1156/Р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з 01 липня 2025 року встановлено інвалідність ІІІ групи з визначенням дати повторного оцінювання 01 липня 2027 року. При цьому повторне експертне оцінювання було ініційоване його сімейним лікарем 25 червня 2025 року, тобто до закінчення строку дії раніше встановленої інвалідності та за відсутності на той момент відомостей про її скасування,  оскільки інформацію про скасування раніше встановленого статусу особи з інвалідністю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отримав лише у липні 2025 року.</w:t>
      </w:r>
    </w:p>
    <w:p w14:paraId="31E3770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Разом із цим, у межах зазначеного кримінального провадження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7E59744B"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Слід зазначити, що </w:t>
      </w:r>
      <w:proofErr w:type="spellStart"/>
      <w:r w:rsidRPr="0035079E">
        <w:rPr>
          <w:rFonts w:ascii="Times New Roman" w:eastAsia="Times New Roman" w:hAnsi="Times New Roman" w:cs="Times New Roman"/>
          <w:color w:val="363636"/>
          <w:sz w:val="28"/>
          <w:szCs w:val="28"/>
          <w:lang w:eastAsia="uk-UA"/>
        </w:rPr>
        <w:t>Вільчак</w:t>
      </w:r>
      <w:proofErr w:type="spellEnd"/>
      <w:r w:rsidRPr="0035079E">
        <w:rPr>
          <w:rFonts w:ascii="Times New Roman" w:eastAsia="Times New Roman" w:hAnsi="Times New Roman" w:cs="Times New Roman"/>
          <w:color w:val="363636"/>
          <w:sz w:val="28"/>
          <w:szCs w:val="28"/>
          <w:lang w:eastAsia="uk-UA"/>
        </w:rPr>
        <w:t xml:space="preserve"> З.І. отримував пенсію по інвалідності відповідно до Закону України «Про загальнообов’язкове державне пенсійне страхування» на підставі чинного рішення про встановлення інвалідності, прийнятого у 2023 році, яке діяло у відповідний період та не було скасоване.</w:t>
      </w:r>
    </w:p>
    <w:p w14:paraId="48CF6904"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35079E">
        <w:rPr>
          <w:rFonts w:ascii="Times New Roman" w:eastAsia="Times New Roman" w:hAnsi="Times New Roman" w:cs="Times New Roman"/>
          <w:color w:val="363636"/>
          <w:sz w:val="28"/>
          <w:szCs w:val="28"/>
          <w:lang w:eastAsia="uk-UA"/>
        </w:rPr>
        <w:t>Вільчаком</w:t>
      </w:r>
      <w:proofErr w:type="spellEnd"/>
      <w:r w:rsidRPr="0035079E">
        <w:rPr>
          <w:rFonts w:ascii="Times New Roman" w:eastAsia="Times New Roman" w:hAnsi="Times New Roman" w:cs="Times New Roman"/>
          <w:color w:val="363636"/>
          <w:sz w:val="28"/>
          <w:szCs w:val="28"/>
          <w:lang w:eastAsia="uk-UA"/>
        </w:rPr>
        <w:t xml:space="preserve"> З.І. здійснювалося з метою </w:t>
      </w:r>
      <w:r w:rsidRPr="0035079E">
        <w:rPr>
          <w:rFonts w:ascii="Times New Roman" w:eastAsia="Times New Roman" w:hAnsi="Times New Roman" w:cs="Times New Roman"/>
          <w:color w:val="363636"/>
          <w:sz w:val="28"/>
          <w:szCs w:val="28"/>
          <w:lang w:eastAsia="uk-UA"/>
        </w:rPr>
        <w:lastRenderedPageBreak/>
        <w:t>одержання неправомірної вигоди або з використанням службового становища всупереч вимогам законодавства.</w:t>
      </w:r>
    </w:p>
    <w:p w14:paraId="57FC9D6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112EBE2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З.І.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9409F53"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4F2D1ADA"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06C0606"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B2FCC14" w14:textId="77777777" w:rsidR="0035079E" w:rsidRPr="0035079E" w:rsidRDefault="0035079E" w:rsidP="0035079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ВИРІШИЛА:</w:t>
      </w:r>
    </w:p>
    <w:p w14:paraId="13B4E213" w14:textId="77777777" w:rsidR="0035079E" w:rsidRPr="0035079E" w:rsidRDefault="0035079E" w:rsidP="0035079E">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1D51BF55"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Дисциплінарне провадження № 07/3/2-674дс-174дп-25 стосовно прокурора Окружної прокуратури міста Миколаєва Миколаївської області </w:t>
      </w:r>
      <w:proofErr w:type="spellStart"/>
      <w:r w:rsidRPr="0035079E">
        <w:rPr>
          <w:rFonts w:ascii="Times New Roman" w:eastAsia="Times New Roman" w:hAnsi="Times New Roman" w:cs="Times New Roman"/>
          <w:color w:val="363636"/>
          <w:sz w:val="28"/>
          <w:szCs w:val="28"/>
          <w:lang w:eastAsia="uk-UA"/>
        </w:rPr>
        <w:t>Вільчака</w:t>
      </w:r>
      <w:proofErr w:type="spellEnd"/>
      <w:r w:rsidRPr="0035079E">
        <w:rPr>
          <w:rFonts w:ascii="Times New Roman" w:eastAsia="Times New Roman" w:hAnsi="Times New Roman" w:cs="Times New Roman"/>
          <w:color w:val="363636"/>
          <w:sz w:val="28"/>
          <w:szCs w:val="28"/>
          <w:lang w:eastAsia="uk-UA"/>
        </w:rPr>
        <w:t xml:space="preserve"> Захара Івановича закрити.</w:t>
      </w:r>
    </w:p>
    <w:p w14:paraId="6425DDD8"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35079E">
        <w:rPr>
          <w:rFonts w:ascii="Times New Roman" w:eastAsia="Times New Roman" w:hAnsi="Times New Roman" w:cs="Times New Roman"/>
          <w:color w:val="363636"/>
          <w:sz w:val="28"/>
          <w:szCs w:val="28"/>
          <w:lang w:eastAsia="uk-UA"/>
        </w:rPr>
        <w:t>Вільчаку</w:t>
      </w:r>
      <w:proofErr w:type="spellEnd"/>
      <w:r w:rsidRPr="0035079E">
        <w:rPr>
          <w:rFonts w:ascii="Times New Roman" w:eastAsia="Times New Roman" w:hAnsi="Times New Roman" w:cs="Times New Roman"/>
          <w:color w:val="363636"/>
          <w:sz w:val="28"/>
          <w:szCs w:val="28"/>
          <w:lang w:eastAsia="uk-UA"/>
        </w:rPr>
        <w:t xml:space="preserve"> З.І., особі, яка подала дисциплінарну скаргу, а також керівнику Окружної прокуратури міста Миколаєва Миколаївської області.</w:t>
      </w:r>
    </w:p>
    <w:p w14:paraId="1BBC89A1" w14:textId="77777777" w:rsidR="0035079E" w:rsidRPr="0035079E" w:rsidRDefault="0035079E" w:rsidP="0035079E">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35079E">
        <w:rPr>
          <w:rFonts w:ascii="Times New Roman" w:eastAsia="Times New Roman" w:hAnsi="Times New Roman" w:cs="Times New Roman"/>
          <w:b/>
          <w:bCs/>
          <w:color w:val="363636"/>
          <w:sz w:val="28"/>
          <w:szCs w:val="28"/>
          <w:lang w:eastAsia="uk-UA"/>
        </w:rPr>
        <w:t>.</w:t>
      </w:r>
    </w:p>
    <w:p w14:paraId="2AF89704" w14:textId="77777777" w:rsidR="0035079E" w:rsidRPr="0035079E" w:rsidRDefault="0035079E" w:rsidP="0035079E">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5079E" w:rsidRPr="0035079E" w14:paraId="269A245A" w14:textId="77777777" w:rsidTr="0035079E">
        <w:tc>
          <w:tcPr>
            <w:tcW w:w="3298" w:type="dxa"/>
            <w:shd w:val="clear" w:color="auto" w:fill="FCFCFC"/>
            <w:tcMar>
              <w:top w:w="0" w:type="dxa"/>
              <w:left w:w="108" w:type="dxa"/>
              <w:bottom w:w="0" w:type="dxa"/>
              <w:right w:w="108" w:type="dxa"/>
            </w:tcMar>
            <w:hideMark/>
          </w:tcPr>
          <w:p w14:paraId="1DC650C4"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lastRenderedPageBreak/>
              <w:t>Головуючий</w:t>
            </w:r>
          </w:p>
        </w:tc>
        <w:tc>
          <w:tcPr>
            <w:tcW w:w="3007" w:type="dxa"/>
            <w:shd w:val="clear" w:color="auto" w:fill="FCFCFC"/>
            <w:tcMar>
              <w:top w:w="0" w:type="dxa"/>
              <w:left w:w="108" w:type="dxa"/>
              <w:bottom w:w="0" w:type="dxa"/>
              <w:right w:w="108" w:type="dxa"/>
            </w:tcMar>
            <w:hideMark/>
          </w:tcPr>
          <w:p w14:paraId="5C1540A6"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5E0B27"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Максим РАДЗІВОН</w:t>
            </w:r>
          </w:p>
          <w:p w14:paraId="50DEB1C1"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0A562A1C"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r>
      <w:tr w:rsidR="0035079E" w:rsidRPr="0035079E" w14:paraId="0D1A1753" w14:textId="77777777" w:rsidTr="0035079E">
        <w:tc>
          <w:tcPr>
            <w:tcW w:w="3298" w:type="dxa"/>
            <w:shd w:val="clear" w:color="auto" w:fill="FCFCFC"/>
            <w:tcMar>
              <w:top w:w="0" w:type="dxa"/>
              <w:left w:w="108" w:type="dxa"/>
              <w:bottom w:w="0" w:type="dxa"/>
              <w:right w:w="108" w:type="dxa"/>
            </w:tcMar>
            <w:hideMark/>
          </w:tcPr>
          <w:p w14:paraId="027162AC" w14:textId="77777777" w:rsidR="0035079E" w:rsidRPr="0035079E" w:rsidRDefault="0035079E" w:rsidP="0035079E">
            <w:pPr>
              <w:spacing w:beforeAutospacing="1" w:after="0" w:afterAutospacing="1" w:line="240" w:lineRule="auto"/>
              <w:ind w:hanging="113"/>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2E30905"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ADDE8EC"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Світлана БОБРОВНИК</w:t>
            </w:r>
          </w:p>
          <w:p w14:paraId="5E3D89FD"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79E38A3F"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293B7CD6"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Олег БУЛУЛУКОВ</w:t>
            </w:r>
          </w:p>
          <w:p w14:paraId="6A30F196"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72B0EB25"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0839DA9D"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Ніна ГАРБУЗА</w:t>
            </w:r>
          </w:p>
          <w:p w14:paraId="2E84695E"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28CAF4B2"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r>
      <w:tr w:rsidR="0035079E" w:rsidRPr="0035079E" w14:paraId="0AB0E66B" w14:textId="77777777" w:rsidTr="0035079E">
        <w:tc>
          <w:tcPr>
            <w:tcW w:w="3298" w:type="dxa"/>
            <w:shd w:val="clear" w:color="auto" w:fill="FCFCFC"/>
            <w:tcMar>
              <w:top w:w="0" w:type="dxa"/>
              <w:left w:w="108" w:type="dxa"/>
              <w:bottom w:w="0" w:type="dxa"/>
              <w:right w:w="108" w:type="dxa"/>
            </w:tcMar>
            <w:hideMark/>
          </w:tcPr>
          <w:p w14:paraId="3CFD89A5"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5964526"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0E7A436"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Катерина КОВАЛЬ</w:t>
            </w:r>
          </w:p>
          <w:p w14:paraId="61938A8D"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74372261"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022ED74E"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Дмитро КУРИЛЕНКО</w:t>
            </w:r>
          </w:p>
          <w:p w14:paraId="5A068CBF"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48526B2F"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1CE6B4DB"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Віталій МАВРОДІ</w:t>
            </w:r>
          </w:p>
          <w:p w14:paraId="59B4F3AC"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0DF4FD95"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r>
      <w:tr w:rsidR="0035079E" w:rsidRPr="0035079E" w14:paraId="1C196287" w14:textId="77777777" w:rsidTr="0035079E">
        <w:trPr>
          <w:trHeight w:val="70"/>
        </w:trPr>
        <w:tc>
          <w:tcPr>
            <w:tcW w:w="3298" w:type="dxa"/>
            <w:shd w:val="clear" w:color="auto" w:fill="FCFCFC"/>
            <w:tcMar>
              <w:top w:w="0" w:type="dxa"/>
              <w:left w:w="108" w:type="dxa"/>
              <w:bottom w:w="0" w:type="dxa"/>
              <w:right w:w="108" w:type="dxa"/>
            </w:tcMar>
            <w:hideMark/>
          </w:tcPr>
          <w:p w14:paraId="3F844D92"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1A0A471"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AD16B0E"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Олексій МІХЕД</w:t>
            </w:r>
          </w:p>
          <w:p w14:paraId="6F04B00E"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p w14:paraId="21E2FD3A" w14:textId="77777777" w:rsidR="0035079E" w:rsidRPr="0035079E" w:rsidRDefault="0035079E" w:rsidP="0035079E">
            <w:pPr>
              <w:spacing w:beforeAutospacing="1" w:after="0" w:afterAutospacing="1" w:line="240" w:lineRule="auto"/>
              <w:ind w:firstLine="108"/>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r>
      <w:tr w:rsidR="0035079E" w:rsidRPr="0035079E" w14:paraId="71BB862A" w14:textId="77777777" w:rsidTr="0035079E">
        <w:tc>
          <w:tcPr>
            <w:tcW w:w="3298" w:type="dxa"/>
            <w:shd w:val="clear" w:color="auto" w:fill="FCFCFC"/>
            <w:tcMar>
              <w:top w:w="0" w:type="dxa"/>
              <w:left w:w="108" w:type="dxa"/>
              <w:bottom w:w="0" w:type="dxa"/>
              <w:right w:w="108" w:type="dxa"/>
            </w:tcMar>
            <w:hideMark/>
          </w:tcPr>
          <w:p w14:paraId="14E5A153"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86A9D2E"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3D1CD81C"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p w14:paraId="169B8151" w14:textId="77777777" w:rsidR="0035079E" w:rsidRPr="0035079E" w:rsidRDefault="0035079E" w:rsidP="0035079E">
            <w:pPr>
              <w:spacing w:beforeAutospacing="1" w:after="0" w:afterAutospacing="1" w:line="240" w:lineRule="auto"/>
              <w:jc w:val="center"/>
              <w:rPr>
                <w:rFonts w:ascii="Arial" w:eastAsia="Times New Roman" w:hAnsi="Arial" w:cs="Arial"/>
                <w:color w:val="363636"/>
                <w:sz w:val="24"/>
                <w:szCs w:val="24"/>
                <w:lang w:eastAsia="uk-UA"/>
              </w:rPr>
            </w:pPr>
            <w:r w:rsidRPr="0035079E">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6BCBD6A" w14:textId="77777777" w:rsidR="0035079E" w:rsidRPr="0035079E" w:rsidRDefault="0035079E" w:rsidP="0035079E">
            <w:pPr>
              <w:spacing w:beforeAutospacing="1" w:after="0" w:afterAutospacing="1" w:line="240" w:lineRule="auto"/>
              <w:rPr>
                <w:rFonts w:ascii="Arial" w:eastAsia="Times New Roman" w:hAnsi="Arial" w:cs="Arial"/>
                <w:color w:val="363636"/>
                <w:sz w:val="24"/>
                <w:szCs w:val="24"/>
                <w:lang w:eastAsia="uk-UA"/>
              </w:rPr>
            </w:pPr>
            <w:r w:rsidRPr="0035079E">
              <w:rPr>
                <w:rFonts w:ascii="Times New Roman" w:eastAsia="Times New Roman" w:hAnsi="Times New Roman" w:cs="Times New Roman"/>
                <w:b/>
                <w:bCs/>
                <w:color w:val="363636"/>
                <w:sz w:val="28"/>
                <w:szCs w:val="28"/>
                <w:lang w:eastAsia="uk-UA"/>
              </w:rPr>
              <w:t>Тетяна СТЕПАНОВА</w:t>
            </w:r>
          </w:p>
        </w:tc>
      </w:tr>
    </w:tbl>
    <w:p w14:paraId="5F7CCF9E" w14:textId="4216E05C" w:rsidR="00B72EFE" w:rsidRPr="00D86F71" w:rsidRDefault="00B72EFE" w:rsidP="0035079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23145</Words>
  <Characters>13193</Characters>
  <Application>Microsoft Office Word</Application>
  <DocSecurity>0</DocSecurity>
  <Lines>109</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2026-04-06T08:42:00Z</dcterms:created>
  <dcterms:modified xsi:type="dcterms:W3CDTF">2026-04-06T08:42:00Z</dcterms:modified>
</cp:coreProperties>
</file>